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FA857" w14:textId="77777777" w:rsidR="000E4CB6" w:rsidRPr="00BB27AD" w:rsidRDefault="000E4CB6" w:rsidP="000E4CB6">
      <w:pPr>
        <w:rPr>
          <w:color w:val="4472C4" w:themeColor="accent1"/>
          <w:sz w:val="24"/>
          <w:szCs w:val="24"/>
        </w:rPr>
      </w:pPr>
      <w:r w:rsidRPr="00BB27AD">
        <w:rPr>
          <w:color w:val="4472C4" w:themeColor="accent1"/>
          <w:sz w:val="24"/>
          <w:szCs w:val="24"/>
        </w:rPr>
        <w:t xml:space="preserve">Oblasť výskumu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674"/>
      </w:tblGrid>
      <w:tr w:rsidR="000E4CB6" w:rsidRPr="00BB27AD" w14:paraId="2CA02860" w14:textId="77777777" w:rsidTr="009E181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DD10" w14:textId="77777777" w:rsidR="000E4CB6" w:rsidRPr="00BB27AD" w:rsidRDefault="000E4CB6" w:rsidP="00776DC6">
            <w:pPr>
              <w:spacing w:after="0"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b/>
                <w:bCs/>
                <w:color w:val="000000"/>
                <w:sz w:val="18"/>
                <w:szCs w:val="18"/>
                <w:lang w:eastAsia="sk-SK"/>
              </w:rPr>
              <w:t>kód</w:t>
            </w:r>
          </w:p>
        </w:tc>
        <w:tc>
          <w:tcPr>
            <w:tcW w:w="8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5EEA" w14:textId="77777777" w:rsidR="000E4CB6" w:rsidRPr="00BB27AD" w:rsidRDefault="000E4CB6" w:rsidP="00776DC6">
            <w:pPr>
              <w:spacing w:after="0"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b/>
                <w:bCs/>
                <w:color w:val="000000"/>
                <w:sz w:val="18"/>
                <w:szCs w:val="18"/>
                <w:lang w:eastAsia="sk-SK"/>
              </w:rPr>
              <w:t>oblasť výskumu</w:t>
            </w:r>
          </w:p>
        </w:tc>
      </w:tr>
      <w:tr w:rsidR="000E4CB6" w:rsidRPr="00BB27AD" w14:paraId="5CEC7781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BDE6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010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DDEC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Pedagogické vedy</w:t>
            </w:r>
          </w:p>
        </w:tc>
      </w:tr>
      <w:tr w:rsidR="000E4CB6" w:rsidRPr="00BB27AD" w14:paraId="3955ADF0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88B8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020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FA86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Humanitné vedy</w:t>
            </w:r>
          </w:p>
        </w:tc>
      </w:tr>
      <w:tr w:rsidR="000E4CB6" w:rsidRPr="00BB27AD" w14:paraId="2AF333EA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A010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030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516B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Historické vedy a etnológia</w:t>
            </w:r>
          </w:p>
        </w:tc>
      </w:tr>
      <w:tr w:rsidR="000E4CB6" w:rsidRPr="00BB27AD" w14:paraId="369DBEEE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5AC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040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0B56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Umenie</w:t>
            </w:r>
          </w:p>
        </w:tc>
      </w:tr>
      <w:tr w:rsidR="000E4CB6" w:rsidRPr="00BB27AD" w14:paraId="20D537B8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7E63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050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723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Projektovanie, inžinierstvo, technológie a vodné hospodárstvo</w:t>
            </w:r>
          </w:p>
        </w:tc>
      </w:tr>
      <w:tr w:rsidR="000E4CB6" w:rsidRPr="00BB27AD" w14:paraId="6208FC2A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46DE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060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6EE4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Spoločenské a behaviorálne vedy</w:t>
            </w:r>
          </w:p>
        </w:tc>
      </w:tr>
      <w:tr w:rsidR="000E4CB6" w:rsidRPr="00BB27AD" w14:paraId="2516FCFF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C136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070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E1F2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Právo a medzinárodné vzťahy</w:t>
            </w:r>
          </w:p>
        </w:tc>
      </w:tr>
      <w:tr w:rsidR="000E4CB6" w:rsidRPr="00BB27AD" w14:paraId="26D47630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94AE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080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D372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Ekonómia a manažment</w:t>
            </w:r>
          </w:p>
        </w:tc>
      </w:tr>
      <w:tr w:rsidR="000E4CB6" w:rsidRPr="00BB27AD" w14:paraId="0DB3DC17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C4A3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091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79B4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Fyzika</w:t>
            </w:r>
          </w:p>
        </w:tc>
      </w:tr>
      <w:tr w:rsidR="000E4CB6" w:rsidRPr="00BB27AD" w14:paraId="45BE427C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0ED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092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EF3A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Vedy o Zemi a vesmíre</w:t>
            </w:r>
          </w:p>
        </w:tc>
      </w:tr>
      <w:tr w:rsidR="000E4CB6" w:rsidRPr="00BB27AD" w14:paraId="08336EF1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74A7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100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E9D6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Environmentalistika a ekológia</w:t>
            </w:r>
          </w:p>
        </w:tc>
      </w:tr>
      <w:tr w:rsidR="000E4CB6" w:rsidRPr="00BB27AD" w14:paraId="2619CB78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CFDE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110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59F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Metalurgické a montánne vedy</w:t>
            </w:r>
          </w:p>
        </w:tc>
      </w:tr>
      <w:tr w:rsidR="000E4CB6" w:rsidRPr="00BB27AD" w14:paraId="58593172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8EAA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120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E1F4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Chémia, chemická technológia a biotechnológie</w:t>
            </w:r>
          </w:p>
        </w:tc>
      </w:tr>
      <w:tr w:rsidR="000E4CB6" w:rsidRPr="00BB27AD" w14:paraId="3BC9C41F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BA27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130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5EE8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Vedy o živej prírode</w:t>
            </w:r>
          </w:p>
        </w:tc>
      </w:tr>
      <w:tr w:rsidR="000E4CB6" w:rsidRPr="00BB27AD" w14:paraId="3BE34835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AAEF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140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6C37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Strojárstvo</w:t>
            </w:r>
          </w:p>
        </w:tc>
      </w:tr>
      <w:tr w:rsidR="000E4CB6" w:rsidRPr="00BB27AD" w14:paraId="09FB5F47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E502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150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49B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Elektrotechnika a elektroenergetika</w:t>
            </w:r>
          </w:p>
        </w:tc>
      </w:tr>
      <w:tr w:rsidR="000E4CB6" w:rsidRPr="00BB27AD" w14:paraId="17AA7FD1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D4F4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160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43EC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Informatické vedy, automatizácia a telekomunikácie</w:t>
            </w:r>
          </w:p>
        </w:tc>
      </w:tr>
      <w:tr w:rsidR="000E4CB6" w:rsidRPr="00BB27AD" w14:paraId="69542487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288E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170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88D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Inžinierstvo a technológie</w:t>
            </w:r>
          </w:p>
        </w:tc>
      </w:tr>
      <w:tr w:rsidR="000E4CB6" w:rsidRPr="00BB27AD" w14:paraId="4D2A829B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3505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180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E2D3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Lekárske, farmaceutické a nelekárske zdravotnícke vedy</w:t>
            </w:r>
          </w:p>
        </w:tc>
      </w:tr>
      <w:tr w:rsidR="000E4CB6" w:rsidRPr="00BB27AD" w14:paraId="051C1D27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58DC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190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E6FC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Poľnohospodárske a lesnícke vedy</w:t>
            </w:r>
          </w:p>
        </w:tc>
      </w:tr>
      <w:tr w:rsidR="000E4CB6" w:rsidRPr="00BB27AD" w14:paraId="6594E602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1F36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200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1D62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Veterinárske vedy</w:t>
            </w:r>
          </w:p>
        </w:tc>
      </w:tr>
      <w:tr w:rsidR="000E4CB6" w:rsidRPr="00BB27AD" w14:paraId="23DC1792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B76A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210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2B6F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Vedy o športe</w:t>
            </w:r>
          </w:p>
        </w:tc>
      </w:tr>
      <w:tr w:rsidR="000E4CB6" w:rsidRPr="00BB27AD" w14:paraId="3C0189B0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F223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220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0819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Dopravné služby</w:t>
            </w:r>
          </w:p>
        </w:tc>
      </w:tr>
      <w:tr w:rsidR="000E4CB6" w:rsidRPr="00BB27AD" w14:paraId="0351C7F0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0047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230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6761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Bezpečnostné služby</w:t>
            </w:r>
          </w:p>
        </w:tc>
      </w:tr>
      <w:tr w:rsidR="000E4CB6" w:rsidRPr="00BB27AD" w14:paraId="0BD0485F" w14:textId="77777777" w:rsidTr="009E18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F18A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240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338C" w14:textId="77777777" w:rsidR="000E4CB6" w:rsidRPr="00BB27AD" w:rsidRDefault="000E4CB6" w:rsidP="00776DC6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Matematika a štatistika</w:t>
            </w:r>
          </w:p>
        </w:tc>
      </w:tr>
    </w:tbl>
    <w:p w14:paraId="6751F9DC" w14:textId="77777777" w:rsidR="009E181D" w:rsidRPr="00BB27AD" w:rsidRDefault="009E181D" w:rsidP="000E4CB6">
      <w:pPr>
        <w:rPr>
          <w:color w:val="4472C4" w:themeColor="accent1"/>
          <w:sz w:val="24"/>
          <w:szCs w:val="24"/>
        </w:rPr>
      </w:pPr>
    </w:p>
    <w:p w14:paraId="50751511" w14:textId="0E5ED65A" w:rsidR="000E4CB6" w:rsidRPr="00BB27AD" w:rsidRDefault="009E181D" w:rsidP="000E4CB6">
      <w:pPr>
        <w:rPr>
          <w:rFonts w:ascii="Corbel" w:hAnsi="Corbel"/>
          <w:sz w:val="18"/>
          <w:szCs w:val="18"/>
        </w:rPr>
      </w:pPr>
      <w:r w:rsidRPr="00BB27AD">
        <w:rPr>
          <w:color w:val="4472C4" w:themeColor="accent1"/>
          <w:sz w:val="24"/>
          <w:szCs w:val="24"/>
        </w:rPr>
        <w:t>Študijný odbor</w:t>
      </w: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968"/>
        <w:gridCol w:w="5103"/>
      </w:tblGrid>
      <w:tr w:rsidR="009E181D" w:rsidRPr="00BB27AD" w14:paraId="79541CE4" w14:textId="77777777" w:rsidTr="009E181D">
        <w:trPr>
          <w:trHeight w:val="315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48C0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b/>
                <w:bCs/>
                <w:color w:val="000000"/>
                <w:sz w:val="18"/>
                <w:szCs w:val="18"/>
                <w:lang w:eastAsia="sk-SK"/>
              </w:rPr>
              <w:t>Názov študijného odboru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DBA4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b/>
                <w:bCs/>
                <w:color w:val="000000"/>
                <w:sz w:val="18"/>
                <w:szCs w:val="18"/>
                <w:lang w:eastAsia="sk-SK"/>
              </w:rPr>
              <w:t>Kód študijného odboru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F148C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b/>
                <w:bCs/>
                <w:color w:val="000000"/>
                <w:sz w:val="18"/>
                <w:szCs w:val="18"/>
                <w:lang w:eastAsia="sk-SK"/>
              </w:rPr>
              <w:t>Skupina študijných odborov</w:t>
            </w:r>
          </w:p>
        </w:tc>
      </w:tr>
      <w:tr w:rsidR="009E181D" w:rsidRPr="00BB27AD" w14:paraId="0B886E48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55575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farmácia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C4272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5214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DDA3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3E7C19FC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B89E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logopédia a liečebná pedagogika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5991D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FCA99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466F45DB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DC08C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ošetrovateľstvo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09931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1E0F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5CDF06FE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7C743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pôrodná asistencia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433FA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AC11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64A9ED7E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C2479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sociálna práca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02CDF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7761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624A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53AFD214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8E32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verejné zdravotníctvo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F039D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AA3EF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4E47F3BC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B2355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všeobecné lekárstvo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73417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5141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649BF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34AE6A64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E5AD9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011B8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4A659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7D2EEB34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451CD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zubné lekárstvo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2E649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5166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95CE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Zdravotnícke vedy a odbory zamerané na skvalitňovanie života</w:t>
            </w:r>
          </w:p>
        </w:tc>
      </w:tr>
      <w:tr w:rsidR="009E181D" w:rsidRPr="00BB27AD" w14:paraId="38491740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2147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lastRenderedPageBreak/>
              <w:t>učiteľstvo a pedagogické vedy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6F1EA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7605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B870F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Vzdelávanie</w:t>
            </w:r>
          </w:p>
        </w:tc>
      </w:tr>
      <w:tr w:rsidR="009E181D" w:rsidRPr="00BB27AD" w14:paraId="1E9252E9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DD30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umenie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6B401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8202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43DC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Umenie</w:t>
            </w:r>
          </w:p>
        </w:tc>
      </w:tr>
      <w:tr w:rsidR="009E181D" w:rsidRPr="00BB27AD" w14:paraId="0F41B604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36BC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architektúra a urbanizmus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B1899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3507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B74EF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24BFA517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06BF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biotechnológie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B3C53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2908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6023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2C83D9DB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D242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doprava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16408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3772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75BA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124C12A0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9654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drevárstvo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F150B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3331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72AA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766C6E9A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3425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elektrotechnika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3EE1F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2675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30D2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2EE09523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BF74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geodézia a kartografia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9C624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3636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3362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2BC823ED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630EF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chemické inžinierstvo a technológie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03D21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2820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6020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03514CCF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7181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potravinárstvo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3C76D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2940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68CB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4F4FCC29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C4C2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priestorové plánovanie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19144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3514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EB12D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1DEBBDA5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81F4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stavebníctvo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5C815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3659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991D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6D297701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717B0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strojárstvo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4B659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2381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42E1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19BA119F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603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získavanie a spracovanie zemských zdrojov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30BBF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2118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6A2A3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Technické vedy</w:t>
            </w:r>
          </w:p>
        </w:tc>
      </w:tr>
      <w:tr w:rsidR="009E181D" w:rsidRPr="00BB27AD" w14:paraId="27E89F1E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2C26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ekonómia a manažment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8A164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6213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4471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4066C414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D005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mediálne a komunikačné štúdiá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1E2AB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7205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17949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66498D20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D15F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politické vedy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FC738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6718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A952C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509821EA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8042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právo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42BD9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6835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32250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32FBCA5C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9F97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psychológia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3C31D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0FFA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4026348B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F037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sociológia a sociálna antropológia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4B01F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6115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5381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131E0DCA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A9AA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vedy o športe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BD08F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7418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CDA4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Sociálne, ekonomické a právne vedy</w:t>
            </w:r>
          </w:p>
        </w:tc>
      </w:tr>
      <w:tr w:rsidR="009E181D" w:rsidRPr="00BB27AD" w14:paraId="1D32C9EE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3C2DF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biológia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7993D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1536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E83C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68E94447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9785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ekologické a environmentálne vedy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B7DE0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1610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8B80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5CF08B19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D402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fyzika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38C6F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1160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F5DDC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679748C6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5378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chémia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093D5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1420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41F0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6AE40550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FD01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informatika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EB503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2508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2DF7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2E6B023D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CBE8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kybernetika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6339C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2647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6B719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11FCFB4A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1B4ED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matematika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6CEFA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1113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F0F5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03999390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1089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vedy o Zemi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295D8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1217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B39E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Prírodné vedy, matematika a informatika</w:t>
            </w:r>
          </w:p>
        </w:tc>
      </w:tr>
      <w:tr w:rsidR="009E181D" w:rsidRPr="00BB27AD" w14:paraId="60A62557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EAEB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lesníctvo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16D2E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4219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6819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Poľnohospodárske a veterinárske vedy</w:t>
            </w:r>
          </w:p>
        </w:tc>
      </w:tr>
      <w:tr w:rsidR="009E181D" w:rsidRPr="00BB27AD" w14:paraId="0E752D0E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3703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poľnohospodárstvo a krajinárstvo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5DB1A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4190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379D2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Poľnohospodárske a veterinárske vedy</w:t>
            </w:r>
          </w:p>
        </w:tc>
      </w:tr>
      <w:tr w:rsidR="009E181D" w:rsidRPr="00BB27AD" w14:paraId="27ACE33B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E3BA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veterinárske lekárstvo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3D0D6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4318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F60AE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Poľnohospodárske a veterinárske vedy</w:t>
            </w:r>
          </w:p>
        </w:tc>
      </w:tr>
      <w:tr w:rsidR="009E181D" w:rsidRPr="00BB27AD" w14:paraId="184D46BD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61731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filológia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47496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98AC3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Humanitné vedy</w:t>
            </w:r>
          </w:p>
        </w:tc>
      </w:tr>
      <w:tr w:rsidR="009E181D" w:rsidRPr="00BB27AD" w14:paraId="01B912C2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F89B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filozofia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30F23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6107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8B3DD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Humanitné vedy</w:t>
            </w:r>
          </w:p>
        </w:tc>
      </w:tr>
      <w:tr w:rsidR="009E181D" w:rsidRPr="00BB27AD" w14:paraId="37115ACC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15E6A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historické vedy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FDC5C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7115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5635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Humanitné vedy</w:t>
            </w:r>
          </w:p>
        </w:tc>
      </w:tr>
      <w:tr w:rsidR="009E181D" w:rsidRPr="00BB27AD" w14:paraId="6E7BA2DB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51B8D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teológia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EC917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6171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53B2B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Humanitné vedy</w:t>
            </w:r>
          </w:p>
        </w:tc>
      </w:tr>
      <w:tr w:rsidR="009E181D" w:rsidRPr="00BB27AD" w14:paraId="7B7A6BB0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39B48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vedy o umení a kultúre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C60A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8110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23FE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Humanitné vedy</w:t>
            </w:r>
          </w:p>
        </w:tc>
      </w:tr>
      <w:tr w:rsidR="009E181D" w:rsidRPr="00BB27AD" w14:paraId="6CFA969F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238EC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bezpečnostné vedy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E847B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9205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D5F37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Bezpečnostné vedy, obrana a vojenstvo</w:t>
            </w:r>
          </w:p>
        </w:tc>
      </w:tr>
      <w:tr w:rsidR="009E181D" w:rsidRPr="00BB27AD" w14:paraId="49D4E943" w14:textId="77777777" w:rsidTr="009E181D">
        <w:trPr>
          <w:trHeight w:val="31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14334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obrana a vojenstvo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BFC07" w14:textId="77777777" w:rsidR="009E181D" w:rsidRPr="00BB27AD" w:rsidRDefault="009E181D" w:rsidP="009E181D">
            <w:pPr>
              <w:spacing w:after="0" w:line="240" w:lineRule="auto"/>
              <w:jc w:val="right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9610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08616" w14:textId="77777777" w:rsidR="009E181D" w:rsidRPr="00BB27AD" w:rsidRDefault="009E181D" w:rsidP="009E181D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Bezpečnostné vedy, obrana a vojenstvo</w:t>
            </w:r>
          </w:p>
        </w:tc>
      </w:tr>
    </w:tbl>
    <w:p w14:paraId="761C8A83" w14:textId="77777777" w:rsidR="00FF50E1" w:rsidRPr="00BB27AD" w:rsidRDefault="00FF50E1">
      <w:pPr>
        <w:rPr>
          <w:rFonts w:ascii="Corbel" w:hAnsi="Corbel"/>
          <w:sz w:val="18"/>
          <w:szCs w:val="18"/>
        </w:rPr>
      </w:pPr>
    </w:p>
    <w:sectPr w:rsidR="00FF50E1" w:rsidRPr="00BB27AD" w:rsidSect="00F63857">
      <w:headerReference w:type="default" r:id="rId6"/>
      <w:pgSz w:w="11906" w:h="16838"/>
      <w:pgMar w:top="10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429D2" w14:textId="77777777" w:rsidR="000E4CB6" w:rsidRDefault="000E4CB6" w:rsidP="000E4CB6">
      <w:pPr>
        <w:spacing w:after="0" w:line="240" w:lineRule="auto"/>
      </w:pPr>
      <w:r>
        <w:separator/>
      </w:r>
    </w:p>
  </w:endnote>
  <w:endnote w:type="continuationSeparator" w:id="0">
    <w:p w14:paraId="25467159" w14:textId="77777777" w:rsidR="000E4CB6" w:rsidRDefault="000E4CB6" w:rsidP="000E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AB96" w14:textId="77777777" w:rsidR="000E4CB6" w:rsidRDefault="000E4CB6" w:rsidP="000E4CB6">
      <w:pPr>
        <w:spacing w:after="0" w:line="240" w:lineRule="auto"/>
      </w:pPr>
      <w:r>
        <w:separator/>
      </w:r>
    </w:p>
  </w:footnote>
  <w:footnote w:type="continuationSeparator" w:id="0">
    <w:p w14:paraId="68F23530" w14:textId="77777777" w:rsidR="000E4CB6" w:rsidRDefault="000E4CB6" w:rsidP="000E4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3" w:type="pct"/>
      <w:tblInd w:w="-709" w:type="dxa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2693"/>
      <w:gridCol w:w="3825"/>
      <w:gridCol w:w="2835"/>
    </w:tblGrid>
    <w:tr w:rsidR="00ED6A2E" w:rsidRPr="0090524B" w14:paraId="29DB542B" w14:textId="77777777" w:rsidTr="00ED6A2E">
      <w:trPr>
        <w:trHeight w:val="428"/>
      </w:trPr>
      <w:tc>
        <w:tcPr>
          <w:tcW w:w="481" w:type="pct"/>
        </w:tcPr>
        <w:p w14:paraId="65BA67D0" w14:textId="77777777" w:rsidR="00ED6A2E" w:rsidRPr="0090524B" w:rsidRDefault="009E181D" w:rsidP="00ED6A2E">
          <w:pPr>
            <w:tabs>
              <w:tab w:val="left" w:pos="1848"/>
            </w:tabs>
            <w:spacing w:after="0" w:line="240" w:lineRule="auto"/>
            <w:ind w:left="-142" w:right="-133"/>
            <w:rPr>
              <w:rFonts w:ascii="Corbel" w:hAnsi="Corbel"/>
              <w:color w:val="000000"/>
              <w:sz w:val="24"/>
              <w:szCs w:val="24"/>
            </w:rPr>
          </w:pPr>
          <w:r w:rsidRPr="0090524B">
            <w:rPr>
              <w:rFonts w:ascii="Corbel" w:hAnsi="Corbel"/>
              <w:noProof/>
              <w:color w:val="000000"/>
              <w:sz w:val="24"/>
              <w:szCs w:val="24"/>
            </w:rPr>
            <w:drawing>
              <wp:inline distT="0" distB="0" distL="0" distR="0" wp14:anchorId="3FABBF7A" wp14:editId="3ADD945F">
                <wp:extent cx="609600" cy="609600"/>
                <wp:effectExtent l="0" t="0" r="0" b="0"/>
                <wp:docPr id="6" name="Obrázo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1" w:type="pct"/>
          <w:tcBorders>
            <w:right w:val="single" w:sz="6" w:space="0" w:color="auto"/>
          </w:tcBorders>
        </w:tcPr>
        <w:p w14:paraId="3B2D8635" w14:textId="77777777" w:rsidR="00ED6A2E" w:rsidRPr="00ED6A2E" w:rsidRDefault="009E181D" w:rsidP="00ED6A2E">
          <w:pPr>
            <w:pStyle w:val="Hlavickaadresa"/>
            <w:rPr>
              <w:sz w:val="14"/>
            </w:rPr>
          </w:pPr>
          <w:r w:rsidRPr="0090524B">
            <w:rPr>
              <w:sz w:val="16"/>
            </w:rPr>
            <w:t>Akademická knižnica LF UK</w:t>
          </w:r>
          <w:r w:rsidRPr="0090524B">
            <w:rPr>
              <w:sz w:val="16"/>
            </w:rPr>
            <w:br/>
          </w:r>
          <w:r w:rsidRPr="0090524B">
            <w:rPr>
              <w:sz w:val="14"/>
            </w:rPr>
            <w:t>Evidencia publikačnej činnosti Univerzity Komenského</w:t>
          </w:r>
          <w:r w:rsidRPr="0090524B">
            <w:rPr>
              <w:sz w:val="14"/>
            </w:rPr>
            <w:br/>
            <w:t>(petra.uniba.sk)</w:t>
          </w:r>
        </w:p>
      </w:tc>
      <w:tc>
        <w:tcPr>
          <w:tcW w:w="1848" w:type="pct"/>
          <w:tcBorders>
            <w:left w:val="single" w:sz="6" w:space="0" w:color="auto"/>
            <w:right w:val="single" w:sz="6" w:space="0" w:color="auto"/>
          </w:tcBorders>
        </w:tcPr>
        <w:p w14:paraId="5C826B74" w14:textId="77777777" w:rsidR="00ED6A2E" w:rsidRPr="00E47444" w:rsidRDefault="009E181D" w:rsidP="00ED6A2E">
          <w:pPr>
            <w:jc w:val="center"/>
            <w:rPr>
              <w:b/>
              <w:bCs/>
              <w:color w:val="4472C4" w:themeColor="accent1"/>
              <w:sz w:val="14"/>
              <w:szCs w:val="14"/>
            </w:rPr>
          </w:pPr>
          <w:r w:rsidRPr="00E47444">
            <w:rPr>
              <w:b/>
              <w:bCs/>
              <w:color w:val="4472C4" w:themeColor="accent1"/>
              <w:sz w:val="20"/>
              <w:szCs w:val="20"/>
            </w:rPr>
            <w:t xml:space="preserve">Formulár na evidenciu publikačnej činnosti </w:t>
          </w:r>
          <w:r w:rsidRPr="00E47444">
            <w:rPr>
              <w:b/>
              <w:bCs/>
              <w:color w:val="4472C4" w:themeColor="accent1"/>
              <w:sz w:val="20"/>
              <w:szCs w:val="20"/>
            </w:rPr>
            <w:br/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zamestnancov Lekárskej fakulty Univerzity Komenského v Bratislave</w:t>
          </w:r>
        </w:p>
        <w:p w14:paraId="126136EE" w14:textId="77777777" w:rsidR="00ED6A2E" w:rsidRPr="00E47444" w:rsidRDefault="00BE7C23" w:rsidP="00ED6A2E">
          <w:pPr>
            <w:jc w:val="center"/>
            <w:rPr>
              <w:sz w:val="16"/>
            </w:rPr>
          </w:pPr>
        </w:p>
      </w:tc>
      <w:tc>
        <w:tcPr>
          <w:tcW w:w="1370" w:type="pct"/>
          <w:tcBorders>
            <w:left w:val="single" w:sz="6" w:space="0" w:color="auto"/>
          </w:tcBorders>
        </w:tcPr>
        <w:p w14:paraId="19B42BF1" w14:textId="77777777" w:rsidR="00ED6A2E" w:rsidRDefault="000E4CB6" w:rsidP="00ED6A2E">
          <w:pPr>
            <w:pStyle w:val="Hlavickaadresa"/>
            <w:rPr>
              <w:color w:val="4472C4" w:themeColor="accent1"/>
              <w:sz w:val="28"/>
              <w:szCs w:val="28"/>
            </w:rPr>
          </w:pPr>
          <w:r>
            <w:rPr>
              <w:color w:val="4472C4" w:themeColor="accent1"/>
              <w:sz w:val="28"/>
              <w:szCs w:val="28"/>
            </w:rPr>
            <w:t xml:space="preserve">Oblasť výskumu </w:t>
          </w:r>
        </w:p>
        <w:p w14:paraId="3685109E" w14:textId="46E767D3" w:rsidR="000E4CB6" w:rsidRPr="0090524B" w:rsidRDefault="000E4CB6" w:rsidP="000E4CB6">
          <w:pPr>
            <w:pStyle w:val="Hlavickaadresa"/>
            <w:rPr>
              <w:sz w:val="16"/>
            </w:rPr>
          </w:pPr>
          <w:r w:rsidRPr="000E4CB6">
            <w:rPr>
              <w:color w:val="4472C4" w:themeColor="accent1"/>
              <w:sz w:val="28"/>
              <w:szCs w:val="28"/>
            </w:rPr>
            <w:t>Študijný odbor</w:t>
          </w:r>
        </w:p>
      </w:tc>
    </w:tr>
  </w:tbl>
  <w:p w14:paraId="5E38B622" w14:textId="77777777" w:rsidR="00E47444" w:rsidRDefault="00BE7C2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B6"/>
    <w:rsid w:val="000E4CB6"/>
    <w:rsid w:val="009E181D"/>
    <w:rsid w:val="00B226E6"/>
    <w:rsid w:val="00BB27AD"/>
    <w:rsid w:val="00BE7C23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8271E"/>
  <w15:chartTrackingRefBased/>
  <w15:docId w15:val="{01311ADD-5DC2-462E-8EF6-2F3F514D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E4CB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E4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4CB6"/>
  </w:style>
  <w:style w:type="paragraph" w:customStyle="1" w:styleId="Hlavickaadresa">
    <w:name w:val="Hlavicka adresa"/>
    <w:basedOn w:val="Normlny"/>
    <w:qFormat/>
    <w:rsid w:val="000E4CB6"/>
    <w:pPr>
      <w:spacing w:before="60" w:after="0" w:line="276" w:lineRule="auto"/>
      <w:ind w:left="173" w:right="170" w:hanging="3"/>
    </w:pPr>
    <w:rPr>
      <w:rFonts w:ascii="Corbel" w:eastAsiaTheme="minorEastAsia" w:hAnsi="Corbel" w:cs="Times New Roman (Body CS)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0E4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4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543</Words>
  <Characters>3096</Characters>
  <Application>Microsoft Office Word</Application>
  <DocSecurity>0</DocSecurity>
  <Lines>25</Lines>
  <Paragraphs>7</Paragraphs>
  <ScaleCrop>false</ScaleCrop>
  <Company>Lekárska Fakulta UK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Mozoľová Margita</dc:creator>
  <cp:keywords/>
  <dc:description/>
  <cp:lastModifiedBy>Mozoľová Margita</cp:lastModifiedBy>
  <cp:revision>5</cp:revision>
  <dcterms:created xsi:type="dcterms:W3CDTF">2025-05-13T10:52:00Z</dcterms:created>
  <dcterms:modified xsi:type="dcterms:W3CDTF">2025-05-15T09:12:00Z</dcterms:modified>
</cp:coreProperties>
</file>